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65"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CellMar>
          <w:left w:w="0" w:type="dxa"/>
          <w:right w:w="0" w:type="dxa"/>
        </w:tblCellMar>
        <w:tblLook w:val="04A0" w:firstRow="1" w:lastRow="0" w:firstColumn="1" w:lastColumn="0" w:noHBand="0" w:noVBand="1"/>
      </w:tblPr>
      <w:tblGrid>
        <w:gridCol w:w="4585"/>
        <w:gridCol w:w="344"/>
        <w:gridCol w:w="4336"/>
      </w:tblGrid>
      <w:tr w:rsidR="00F019D6" w:rsidRPr="00713DBB" w14:paraId="20D3ED1F" w14:textId="77777777" w:rsidTr="002238E9">
        <w:trPr>
          <w:trHeight w:hRule="exact" w:val="2448"/>
          <w:jc w:val="center"/>
        </w:trPr>
        <w:tc>
          <w:tcPr>
            <w:tcW w:w="4929" w:type="dxa"/>
            <w:gridSpan w:val="2"/>
            <w:shd w:val="clear" w:color="auto" w:fill="auto"/>
            <w:tcMar>
              <w:top w:w="72" w:type="dxa"/>
              <w:left w:w="72" w:type="dxa"/>
              <w:bottom w:w="0" w:type="dxa"/>
              <w:right w:w="72" w:type="dxa"/>
            </w:tcMar>
            <w:vAlign w:val="center"/>
          </w:tcPr>
          <w:p w14:paraId="2A713B10" w14:textId="77777777" w:rsidR="00F019D6" w:rsidRPr="00713DBB" w:rsidRDefault="00F019D6" w:rsidP="002238E9">
            <w:pPr>
              <w:jc w:val="center"/>
              <w:rPr>
                <w:rFonts w:asciiTheme="minorHAnsi" w:hAnsiTheme="minorHAnsi" w:cstheme="minorHAnsi"/>
              </w:rPr>
            </w:pPr>
            <w:bookmarkStart w:id="0" w:name="_GoBack"/>
            <w:bookmarkEnd w:id="0"/>
            <w:r w:rsidRPr="00713DBB">
              <w:rPr>
                <w:rFonts w:asciiTheme="minorHAnsi" w:hAnsiTheme="minorHAnsi" w:cstheme="minorHAnsi"/>
                <w:noProof/>
              </w:rPr>
              <w:drawing>
                <wp:anchor distT="0" distB="0" distL="114300" distR="114300" simplePos="0" relativeHeight="251661312" behindDoc="1" locked="0" layoutInCell="1" allowOverlap="1" wp14:anchorId="7716CD6A" wp14:editId="40D365C0">
                  <wp:simplePos x="0" y="0"/>
                  <wp:positionH relativeFrom="column">
                    <wp:posOffset>32385</wp:posOffset>
                  </wp:positionH>
                  <wp:positionV relativeFrom="paragraph">
                    <wp:posOffset>-57785</wp:posOffset>
                  </wp:positionV>
                  <wp:extent cx="5740400" cy="1435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40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6" w:type="dxa"/>
            <w:shd w:val="clear" w:color="auto" w:fill="auto"/>
            <w:vAlign w:val="center"/>
          </w:tcPr>
          <w:p w14:paraId="54F39CD1" w14:textId="77777777" w:rsidR="00F019D6" w:rsidRPr="00713DBB" w:rsidRDefault="00F019D6" w:rsidP="002238E9">
            <w:pPr>
              <w:jc w:val="center"/>
              <w:rPr>
                <w:rFonts w:asciiTheme="minorHAnsi" w:hAnsiTheme="minorHAnsi" w:cstheme="minorHAnsi"/>
              </w:rPr>
            </w:pPr>
          </w:p>
        </w:tc>
      </w:tr>
      <w:tr w:rsidR="00F019D6" w:rsidRPr="00713DBB" w14:paraId="358BF593" w14:textId="77777777" w:rsidTr="002238E9">
        <w:trPr>
          <w:trHeight w:val="261"/>
          <w:jc w:val="center"/>
        </w:trPr>
        <w:tc>
          <w:tcPr>
            <w:tcW w:w="4585" w:type="dxa"/>
            <w:tcMar>
              <w:top w:w="360" w:type="dxa"/>
              <w:left w:w="360" w:type="dxa"/>
              <w:bottom w:w="0" w:type="dxa"/>
              <w:right w:w="360" w:type="dxa"/>
            </w:tcMar>
          </w:tcPr>
          <w:p w14:paraId="7D3C8704" w14:textId="559DBFC6" w:rsidR="00F019D6" w:rsidRPr="00392756" w:rsidRDefault="00325EA3" w:rsidP="004F56BF">
            <w:pPr>
              <w:rPr>
                <w:rFonts w:asciiTheme="minorHAnsi" w:hAnsiTheme="minorHAnsi" w:cstheme="minorHAnsi"/>
                <w:b/>
                <w:bCs/>
                <w:sz w:val="22"/>
              </w:rPr>
            </w:pPr>
            <w:r>
              <w:rPr>
                <w:rFonts w:asciiTheme="minorHAnsi" w:eastAsia="Calibri" w:hAnsiTheme="minorHAnsi" w:cstheme="minorHAnsi"/>
                <w:b/>
                <w:sz w:val="22"/>
              </w:rPr>
              <w:t>November 1</w:t>
            </w:r>
            <w:r w:rsidR="00C757BB">
              <w:rPr>
                <w:rFonts w:asciiTheme="minorHAnsi" w:eastAsia="Calibri" w:hAnsiTheme="minorHAnsi" w:cstheme="minorHAnsi"/>
                <w:b/>
                <w:sz w:val="22"/>
              </w:rPr>
              <w:t>7</w:t>
            </w:r>
            <w:r>
              <w:rPr>
                <w:rFonts w:asciiTheme="minorHAnsi" w:eastAsia="Calibri" w:hAnsiTheme="minorHAnsi" w:cstheme="minorHAnsi"/>
                <w:b/>
                <w:sz w:val="22"/>
              </w:rPr>
              <w:t>, 2021</w:t>
            </w:r>
          </w:p>
        </w:tc>
        <w:tc>
          <w:tcPr>
            <w:tcW w:w="4680" w:type="dxa"/>
            <w:gridSpan w:val="2"/>
            <w:tcMar>
              <w:top w:w="360" w:type="dxa"/>
              <w:left w:w="360" w:type="dxa"/>
              <w:bottom w:w="0" w:type="dxa"/>
              <w:right w:w="360" w:type="dxa"/>
            </w:tcMar>
            <w:vAlign w:val="center"/>
          </w:tcPr>
          <w:p w14:paraId="16148C9B" w14:textId="77777777" w:rsidR="00F019D6" w:rsidRPr="001A5693" w:rsidRDefault="00F019D6" w:rsidP="002238E9">
            <w:pPr>
              <w:rPr>
                <w:rFonts w:asciiTheme="minorHAnsi" w:hAnsiTheme="minorHAnsi" w:cstheme="minorHAnsi"/>
                <w:b/>
                <w:bCs/>
                <w:sz w:val="22"/>
                <w:szCs w:val="24"/>
              </w:rPr>
            </w:pPr>
            <w:r w:rsidRPr="001A5693">
              <w:rPr>
                <w:rFonts w:asciiTheme="minorHAnsi" w:hAnsiTheme="minorHAnsi" w:cstheme="minorHAnsi"/>
                <w:b/>
                <w:bCs/>
                <w:sz w:val="22"/>
                <w:szCs w:val="24"/>
              </w:rPr>
              <w:t>CONTACT: Matt Eiserloh</w:t>
            </w:r>
          </w:p>
          <w:p w14:paraId="2D62DC5E" w14:textId="77777777" w:rsidR="00F019D6" w:rsidRPr="001A5693" w:rsidRDefault="00AA5F3A" w:rsidP="002238E9">
            <w:pPr>
              <w:rPr>
                <w:rFonts w:asciiTheme="minorHAnsi" w:hAnsiTheme="minorHAnsi" w:cstheme="minorHAnsi"/>
                <w:b/>
                <w:bCs/>
                <w:sz w:val="22"/>
                <w:szCs w:val="24"/>
              </w:rPr>
            </w:pPr>
            <w:hyperlink r:id="rId7" w:history="1">
              <w:r w:rsidR="00F019D6" w:rsidRPr="001A5693">
                <w:rPr>
                  <w:rStyle w:val="Hyperlink"/>
                  <w:rFonts w:asciiTheme="minorHAnsi" w:hAnsiTheme="minorHAnsi" w:cstheme="minorHAnsi"/>
                  <w:b/>
                  <w:bCs/>
                  <w:sz w:val="22"/>
                  <w:szCs w:val="24"/>
                </w:rPr>
                <w:t>matthew.eiserloh@medicalcityhealth.com</w:t>
              </w:r>
            </w:hyperlink>
          </w:p>
          <w:p w14:paraId="44ACD59E" w14:textId="77777777" w:rsidR="00F019D6" w:rsidRPr="001A5693" w:rsidRDefault="00F019D6" w:rsidP="002238E9">
            <w:pPr>
              <w:rPr>
                <w:rFonts w:asciiTheme="minorHAnsi" w:hAnsiTheme="minorHAnsi" w:cstheme="minorHAnsi"/>
                <w:b/>
                <w:bCs/>
                <w:sz w:val="22"/>
                <w:szCs w:val="24"/>
              </w:rPr>
            </w:pPr>
            <w:r w:rsidRPr="001A5693">
              <w:rPr>
                <w:rFonts w:asciiTheme="minorHAnsi" w:hAnsiTheme="minorHAnsi" w:cstheme="minorHAnsi"/>
                <w:b/>
                <w:bCs/>
                <w:sz w:val="22"/>
                <w:szCs w:val="24"/>
              </w:rPr>
              <w:t>CELL: (817) 821-2736</w:t>
            </w:r>
          </w:p>
        </w:tc>
      </w:tr>
      <w:tr w:rsidR="00F019D6" w:rsidRPr="00713DBB" w14:paraId="64621063" w14:textId="77777777" w:rsidTr="002238E9">
        <w:trPr>
          <w:jc w:val="center"/>
        </w:trPr>
        <w:tc>
          <w:tcPr>
            <w:tcW w:w="9265" w:type="dxa"/>
            <w:gridSpan w:val="3"/>
            <w:tcMar>
              <w:top w:w="360" w:type="dxa"/>
              <w:left w:w="360" w:type="dxa"/>
              <w:bottom w:w="360" w:type="dxa"/>
              <w:right w:w="360" w:type="dxa"/>
            </w:tcMar>
          </w:tcPr>
          <w:p w14:paraId="7EAFB497" w14:textId="3CBA6754" w:rsidR="00955A7C" w:rsidRPr="00B35B62" w:rsidRDefault="00955A7C" w:rsidP="00B35B62">
            <w:pPr>
              <w:pStyle w:val="NoSpacing"/>
              <w:ind w:left="720" w:hanging="720"/>
              <w:jc w:val="center"/>
              <w:rPr>
                <w:rFonts w:asciiTheme="minorHAnsi" w:hAnsiTheme="minorHAnsi" w:cstheme="minorHAnsi"/>
                <w:b/>
                <w:bCs/>
                <w:sz w:val="32"/>
                <w:szCs w:val="32"/>
              </w:rPr>
            </w:pPr>
            <w:r w:rsidRPr="00B35B62">
              <w:rPr>
                <w:rFonts w:asciiTheme="minorHAnsi" w:hAnsiTheme="minorHAnsi" w:cstheme="minorHAnsi"/>
                <w:b/>
                <w:bCs/>
                <w:sz w:val="32"/>
                <w:szCs w:val="32"/>
              </w:rPr>
              <w:t xml:space="preserve">Medical City </w:t>
            </w:r>
            <w:r w:rsidR="00B90FBE" w:rsidRPr="00B35B62">
              <w:rPr>
                <w:rFonts w:asciiTheme="minorHAnsi" w:hAnsiTheme="minorHAnsi" w:cstheme="minorHAnsi"/>
                <w:b/>
                <w:bCs/>
                <w:sz w:val="32"/>
                <w:szCs w:val="32"/>
              </w:rPr>
              <w:t>Alliance</w:t>
            </w:r>
            <w:r w:rsidRPr="00B35B62">
              <w:rPr>
                <w:rFonts w:asciiTheme="minorHAnsi" w:hAnsiTheme="minorHAnsi" w:cstheme="minorHAnsi"/>
                <w:b/>
                <w:bCs/>
                <w:sz w:val="32"/>
                <w:szCs w:val="32"/>
              </w:rPr>
              <w:t xml:space="preserve"> Earns Maternal Care Designation</w:t>
            </w:r>
          </w:p>
          <w:p w14:paraId="35AFF300" w14:textId="77777777" w:rsidR="00955A7C" w:rsidRPr="00C757BB" w:rsidRDefault="00955A7C" w:rsidP="00B35B62">
            <w:pPr>
              <w:pStyle w:val="NoSpacing"/>
              <w:ind w:left="720" w:hanging="720"/>
              <w:jc w:val="center"/>
              <w:rPr>
                <w:rFonts w:asciiTheme="minorHAnsi" w:hAnsiTheme="minorHAnsi" w:cstheme="minorHAnsi"/>
                <w:b/>
                <w:bCs/>
                <w:sz w:val="22"/>
              </w:rPr>
            </w:pPr>
            <w:r w:rsidRPr="00B35B62">
              <w:rPr>
                <w:rFonts w:asciiTheme="minorHAnsi" w:hAnsiTheme="minorHAnsi" w:cstheme="minorHAnsi"/>
                <w:i/>
                <w:iCs/>
              </w:rPr>
              <w:t>Meticulous two-year review process successfully completed</w:t>
            </w:r>
          </w:p>
          <w:p w14:paraId="3A0A2170" w14:textId="77777777" w:rsidR="00955A7C" w:rsidRPr="00C757BB" w:rsidRDefault="00955A7C">
            <w:pPr>
              <w:pStyle w:val="NoSpacing"/>
              <w:spacing w:line="276" w:lineRule="auto"/>
              <w:ind w:hanging="720"/>
              <w:jc w:val="center"/>
              <w:rPr>
                <w:rFonts w:asciiTheme="minorHAnsi" w:hAnsiTheme="minorHAnsi" w:cstheme="minorHAnsi"/>
                <w:i/>
                <w:iCs/>
                <w:sz w:val="22"/>
              </w:rPr>
            </w:pPr>
          </w:p>
          <w:p w14:paraId="31B1A8BE" w14:textId="10DAA338" w:rsidR="00955A7C" w:rsidRPr="00B35B62" w:rsidRDefault="00B90FBE">
            <w:pPr>
              <w:pStyle w:val="CommentText"/>
              <w:spacing w:line="276" w:lineRule="auto"/>
              <w:rPr>
                <w:rFonts w:asciiTheme="minorHAnsi" w:hAnsiTheme="minorHAnsi" w:cstheme="minorHAnsi"/>
                <w:bCs/>
                <w:sz w:val="22"/>
                <w:szCs w:val="22"/>
              </w:rPr>
            </w:pPr>
            <w:r w:rsidRPr="00B35B62">
              <w:rPr>
                <w:rFonts w:asciiTheme="minorHAnsi" w:hAnsiTheme="minorHAnsi" w:cstheme="minorHAnsi"/>
                <w:b/>
                <w:bCs/>
                <w:sz w:val="22"/>
                <w:szCs w:val="22"/>
              </w:rPr>
              <w:t>FORT WORTH</w:t>
            </w:r>
            <w:r w:rsidR="00955A7C" w:rsidRPr="00B35B62">
              <w:rPr>
                <w:rFonts w:asciiTheme="minorHAnsi" w:hAnsiTheme="minorHAnsi" w:cstheme="minorHAnsi"/>
                <w:bCs/>
                <w:sz w:val="22"/>
                <w:szCs w:val="22"/>
              </w:rPr>
              <w:t xml:space="preserve"> – </w:t>
            </w:r>
            <w:hyperlink r:id="rId8" w:history="1">
              <w:r w:rsidR="0099672A" w:rsidRPr="00B35B62">
                <w:rPr>
                  <w:rStyle w:val="Hyperlink"/>
                  <w:rFonts w:asciiTheme="minorHAnsi" w:hAnsiTheme="minorHAnsi" w:cstheme="minorHAnsi"/>
                  <w:sz w:val="22"/>
                  <w:szCs w:val="22"/>
                </w:rPr>
                <w:t>Medical City Alliance</w:t>
              </w:r>
            </w:hyperlink>
            <w:r w:rsidR="00955A7C" w:rsidRPr="00B35B62">
              <w:rPr>
                <w:rFonts w:asciiTheme="minorHAnsi" w:hAnsiTheme="minorHAnsi" w:cstheme="minorHAnsi"/>
                <w:bCs/>
                <w:sz w:val="22"/>
                <w:szCs w:val="22"/>
              </w:rPr>
              <w:t xml:space="preserve"> has earned a Level II Maternal Designation from the Texas Department of State Health Services. The designation comes after a meticulous two-year review process from a multi-disciplinary team appointed and approved by the State.</w:t>
            </w:r>
          </w:p>
          <w:p w14:paraId="07A35FD0" w14:textId="77777777" w:rsidR="00955A7C" w:rsidRPr="00B35B62" w:rsidRDefault="00955A7C">
            <w:pPr>
              <w:pStyle w:val="CommentText"/>
              <w:spacing w:line="276" w:lineRule="auto"/>
              <w:rPr>
                <w:rFonts w:asciiTheme="minorHAnsi" w:hAnsiTheme="minorHAnsi" w:cstheme="minorHAnsi"/>
                <w:bCs/>
                <w:sz w:val="22"/>
                <w:szCs w:val="22"/>
              </w:rPr>
            </w:pPr>
          </w:p>
          <w:p w14:paraId="219F596C" w14:textId="77777777" w:rsidR="00955A7C" w:rsidRPr="00B35B62" w:rsidRDefault="00955A7C">
            <w:pPr>
              <w:pStyle w:val="CommentText"/>
              <w:spacing w:line="276" w:lineRule="auto"/>
              <w:rPr>
                <w:rFonts w:asciiTheme="minorHAnsi" w:hAnsiTheme="minorHAnsi" w:cstheme="minorHAnsi"/>
                <w:bCs/>
                <w:sz w:val="22"/>
                <w:szCs w:val="22"/>
              </w:rPr>
            </w:pPr>
            <w:r w:rsidRPr="00B35B62">
              <w:rPr>
                <w:rFonts w:asciiTheme="minorHAnsi" w:hAnsiTheme="minorHAnsi" w:cstheme="minorHAnsi"/>
                <w:bCs/>
                <w:sz w:val="22"/>
                <w:szCs w:val="22"/>
              </w:rPr>
              <w:t xml:space="preserve">A Level II maternal designated facility provides high-quality care for pregnant and postpartum patients with medical, surgical and/or obstetrical conditions that present a low to moderate risk. Among the many requirements, the designation ensures: </w:t>
            </w:r>
          </w:p>
          <w:p w14:paraId="79365A2D" w14:textId="77777777" w:rsidR="00955A7C" w:rsidRPr="00B35B62" w:rsidRDefault="00955A7C">
            <w:pPr>
              <w:pStyle w:val="CommentText"/>
              <w:numPr>
                <w:ilvl w:val="0"/>
                <w:numId w:val="2"/>
              </w:numPr>
              <w:spacing w:line="276" w:lineRule="auto"/>
              <w:rPr>
                <w:rFonts w:asciiTheme="minorHAnsi" w:hAnsiTheme="minorHAnsi" w:cstheme="minorHAnsi"/>
                <w:bCs/>
                <w:sz w:val="22"/>
                <w:szCs w:val="22"/>
              </w:rPr>
            </w:pPr>
            <w:r w:rsidRPr="00B35B62">
              <w:rPr>
                <w:rFonts w:asciiTheme="minorHAnsi" w:hAnsiTheme="minorHAnsi" w:cstheme="minorHAnsi"/>
                <w:bCs/>
                <w:sz w:val="22"/>
                <w:szCs w:val="22"/>
              </w:rPr>
              <w:t>Access to a range of medical and maternal subspecialists, surgical specialists and behavioral health specialists</w:t>
            </w:r>
          </w:p>
          <w:p w14:paraId="352E574D" w14:textId="77777777" w:rsidR="00955A7C" w:rsidRPr="00B35B62" w:rsidRDefault="00955A7C">
            <w:pPr>
              <w:pStyle w:val="CommentText"/>
              <w:numPr>
                <w:ilvl w:val="0"/>
                <w:numId w:val="2"/>
              </w:numPr>
              <w:spacing w:line="276" w:lineRule="auto"/>
              <w:rPr>
                <w:rFonts w:asciiTheme="minorHAnsi" w:hAnsiTheme="minorHAnsi" w:cstheme="minorHAnsi"/>
                <w:bCs/>
                <w:sz w:val="22"/>
                <w:szCs w:val="22"/>
              </w:rPr>
            </w:pPr>
            <w:r w:rsidRPr="00B35B62">
              <w:rPr>
                <w:rFonts w:asciiTheme="minorHAnsi" w:hAnsiTheme="minorHAnsi" w:cstheme="minorHAnsi"/>
                <w:bCs/>
                <w:sz w:val="22"/>
                <w:szCs w:val="22"/>
              </w:rPr>
              <w:t>Validation of skilled personnel with documented training, competencies and annual continuing education specific for the patient population served</w:t>
            </w:r>
          </w:p>
          <w:p w14:paraId="4DD7EEA0" w14:textId="36F4C5D8" w:rsidR="00955A7C" w:rsidRPr="00B35B62" w:rsidRDefault="00955A7C">
            <w:pPr>
              <w:pStyle w:val="CommentText"/>
              <w:numPr>
                <w:ilvl w:val="0"/>
                <w:numId w:val="2"/>
              </w:numPr>
              <w:spacing w:line="276" w:lineRule="auto"/>
              <w:rPr>
                <w:rFonts w:asciiTheme="minorHAnsi" w:hAnsiTheme="minorHAnsi" w:cstheme="minorHAnsi"/>
                <w:bCs/>
                <w:sz w:val="22"/>
                <w:szCs w:val="22"/>
              </w:rPr>
            </w:pPr>
            <w:r w:rsidRPr="00B35B62">
              <w:rPr>
                <w:rFonts w:asciiTheme="minorHAnsi" w:hAnsiTheme="minorHAnsi" w:cstheme="minorHAnsi"/>
                <w:bCs/>
                <w:sz w:val="22"/>
                <w:szCs w:val="22"/>
              </w:rPr>
              <w:t xml:space="preserve">Verification of the hospital’s ability to provide care for pregnant patients with the capability to detect, stabilize and initiate management of unanticipated maternal–fetal or maternal </w:t>
            </w:r>
            <w:r w:rsidR="00B35B62" w:rsidRPr="00B35B62">
              <w:rPr>
                <w:rFonts w:asciiTheme="minorHAnsi" w:hAnsiTheme="minorHAnsi" w:cstheme="minorHAnsi"/>
                <w:bCs/>
                <w:sz w:val="22"/>
                <w:szCs w:val="22"/>
              </w:rPr>
              <w:t>issues</w:t>
            </w:r>
            <w:r w:rsidRPr="00B35B62">
              <w:rPr>
                <w:rFonts w:asciiTheme="minorHAnsi" w:hAnsiTheme="minorHAnsi" w:cstheme="minorHAnsi"/>
                <w:bCs/>
                <w:sz w:val="22"/>
                <w:szCs w:val="22"/>
              </w:rPr>
              <w:t xml:space="preserve"> that occur during the antepartum, intrapartum or postpartum period</w:t>
            </w:r>
          </w:p>
          <w:p w14:paraId="6FEA5F2B" w14:textId="6756CC01" w:rsidR="00955A7C" w:rsidRPr="00B35B62" w:rsidRDefault="00955A7C">
            <w:pPr>
              <w:pStyle w:val="CommentText"/>
              <w:numPr>
                <w:ilvl w:val="0"/>
                <w:numId w:val="2"/>
              </w:numPr>
              <w:spacing w:line="276" w:lineRule="auto"/>
              <w:rPr>
                <w:rFonts w:asciiTheme="minorHAnsi" w:hAnsiTheme="minorHAnsi" w:cstheme="minorHAnsi"/>
                <w:bCs/>
                <w:sz w:val="22"/>
                <w:szCs w:val="22"/>
              </w:rPr>
            </w:pPr>
            <w:r w:rsidRPr="00B35B62">
              <w:rPr>
                <w:rFonts w:asciiTheme="minorHAnsi" w:hAnsiTheme="minorHAnsi" w:cstheme="minorHAnsi"/>
                <w:bCs/>
                <w:sz w:val="22"/>
                <w:szCs w:val="22"/>
              </w:rPr>
              <w:t>A</w:t>
            </w:r>
            <w:r w:rsidR="00B35B62" w:rsidRPr="00B35B62">
              <w:rPr>
                <w:rFonts w:asciiTheme="minorHAnsi" w:hAnsiTheme="minorHAnsi" w:cstheme="minorHAnsi"/>
                <w:bCs/>
                <w:sz w:val="22"/>
                <w:szCs w:val="22"/>
              </w:rPr>
              <w:t>vailability of a</w:t>
            </w:r>
            <w:r w:rsidRPr="00B35B62">
              <w:rPr>
                <w:rFonts w:asciiTheme="minorHAnsi" w:hAnsiTheme="minorHAnsi" w:cstheme="minorHAnsi"/>
                <w:bCs/>
                <w:sz w:val="22"/>
                <w:szCs w:val="22"/>
              </w:rPr>
              <w:t>ppropriate anesthesia, laboratory, pharmacy, radiology, respiratory therapy, ultrasonography and blood bank services on a 24-hour basis</w:t>
            </w:r>
          </w:p>
          <w:p w14:paraId="0D51D5CE" w14:textId="77777777" w:rsidR="00955A7C" w:rsidRPr="00B35B62" w:rsidRDefault="00955A7C">
            <w:pPr>
              <w:pStyle w:val="CommentText"/>
              <w:spacing w:line="276" w:lineRule="auto"/>
              <w:rPr>
                <w:rFonts w:asciiTheme="minorHAnsi" w:hAnsiTheme="minorHAnsi" w:cstheme="minorHAnsi"/>
                <w:bCs/>
                <w:sz w:val="22"/>
                <w:szCs w:val="22"/>
              </w:rPr>
            </w:pPr>
          </w:p>
          <w:p w14:paraId="178409F1" w14:textId="4A6FD2F7" w:rsidR="00955A7C" w:rsidRPr="00B35B62" w:rsidRDefault="00955A7C">
            <w:pPr>
              <w:pStyle w:val="CommentText"/>
              <w:spacing w:line="276" w:lineRule="auto"/>
              <w:rPr>
                <w:rFonts w:asciiTheme="minorHAnsi" w:hAnsiTheme="minorHAnsi" w:cstheme="minorHAnsi"/>
                <w:bCs/>
                <w:sz w:val="22"/>
                <w:szCs w:val="22"/>
              </w:rPr>
            </w:pPr>
            <w:r w:rsidRPr="00B35B62">
              <w:rPr>
                <w:rFonts w:asciiTheme="minorHAnsi" w:hAnsiTheme="minorHAnsi" w:cstheme="minorHAnsi"/>
                <w:bCs/>
                <w:sz w:val="22"/>
                <w:szCs w:val="22"/>
              </w:rPr>
              <w:t xml:space="preserve">“This designation </w:t>
            </w:r>
            <w:r w:rsidR="00B35B62" w:rsidRPr="00B35B62">
              <w:rPr>
                <w:rFonts w:asciiTheme="minorHAnsi" w:hAnsiTheme="minorHAnsi" w:cstheme="minorHAnsi"/>
                <w:bCs/>
                <w:sz w:val="22"/>
                <w:szCs w:val="22"/>
              </w:rPr>
              <w:t>is validation of our commitment to high-quality, safe care for mothers and their babies</w:t>
            </w:r>
            <w:r w:rsidRPr="00B35B62">
              <w:rPr>
                <w:rFonts w:asciiTheme="minorHAnsi" w:hAnsiTheme="minorHAnsi" w:cstheme="minorHAnsi"/>
                <w:bCs/>
                <w:sz w:val="22"/>
                <w:szCs w:val="22"/>
              </w:rPr>
              <w:t xml:space="preserve">,” says </w:t>
            </w:r>
            <w:r w:rsidR="0099672A" w:rsidRPr="00B35B62">
              <w:rPr>
                <w:rFonts w:asciiTheme="minorHAnsi" w:hAnsiTheme="minorHAnsi" w:cstheme="minorHAnsi"/>
                <w:bCs/>
                <w:sz w:val="22"/>
                <w:szCs w:val="22"/>
              </w:rPr>
              <w:t>Glenn Wallace</w:t>
            </w:r>
            <w:r w:rsidRPr="00B35B62">
              <w:rPr>
                <w:rFonts w:asciiTheme="minorHAnsi" w:hAnsiTheme="minorHAnsi" w:cstheme="minorHAnsi"/>
                <w:bCs/>
                <w:sz w:val="22"/>
                <w:szCs w:val="22"/>
              </w:rPr>
              <w:t xml:space="preserve">, Medical City </w:t>
            </w:r>
            <w:r w:rsidR="0099672A" w:rsidRPr="00B35B62">
              <w:rPr>
                <w:rFonts w:asciiTheme="minorHAnsi" w:hAnsiTheme="minorHAnsi" w:cstheme="minorHAnsi"/>
                <w:bCs/>
                <w:sz w:val="22"/>
                <w:szCs w:val="22"/>
              </w:rPr>
              <w:t>Allianc</w:t>
            </w:r>
            <w:r w:rsidRPr="00B35B62">
              <w:rPr>
                <w:rFonts w:asciiTheme="minorHAnsi" w:hAnsiTheme="minorHAnsi" w:cstheme="minorHAnsi"/>
                <w:bCs/>
                <w:sz w:val="22"/>
                <w:szCs w:val="22"/>
              </w:rPr>
              <w:t xml:space="preserve">e CEO. “Our board-certified physicians, expert clinicians and compassionate care teams are among the many reasons Medical City </w:t>
            </w:r>
            <w:r w:rsidR="0099672A" w:rsidRPr="00B35B62">
              <w:rPr>
                <w:rFonts w:asciiTheme="minorHAnsi" w:hAnsiTheme="minorHAnsi" w:cstheme="minorHAnsi"/>
                <w:bCs/>
                <w:sz w:val="22"/>
                <w:szCs w:val="22"/>
              </w:rPr>
              <w:t>Alliance</w:t>
            </w:r>
            <w:r w:rsidRPr="00B35B62">
              <w:rPr>
                <w:rFonts w:asciiTheme="minorHAnsi" w:hAnsiTheme="minorHAnsi" w:cstheme="minorHAnsi"/>
                <w:bCs/>
                <w:sz w:val="22"/>
                <w:szCs w:val="22"/>
              </w:rPr>
              <w:t xml:space="preserve"> is the destination of choice for maternal care in </w:t>
            </w:r>
            <w:r w:rsidR="0099672A" w:rsidRPr="00B35B62">
              <w:rPr>
                <w:rFonts w:asciiTheme="minorHAnsi" w:hAnsiTheme="minorHAnsi" w:cstheme="minorHAnsi"/>
                <w:bCs/>
                <w:sz w:val="22"/>
                <w:szCs w:val="22"/>
              </w:rPr>
              <w:t>north Fort Worth</w:t>
            </w:r>
            <w:r w:rsidRPr="00B35B62">
              <w:rPr>
                <w:rFonts w:asciiTheme="minorHAnsi" w:hAnsiTheme="minorHAnsi" w:cstheme="minorHAnsi"/>
                <w:bCs/>
                <w:sz w:val="22"/>
                <w:szCs w:val="22"/>
              </w:rPr>
              <w:t>.”</w:t>
            </w:r>
          </w:p>
          <w:p w14:paraId="3F7E2EAE" w14:textId="77777777" w:rsidR="00955A7C" w:rsidRPr="00B35B62" w:rsidRDefault="00955A7C">
            <w:pPr>
              <w:pStyle w:val="CommentText"/>
              <w:spacing w:line="276" w:lineRule="auto"/>
              <w:rPr>
                <w:rFonts w:asciiTheme="minorHAnsi" w:hAnsiTheme="minorHAnsi" w:cstheme="minorHAnsi"/>
                <w:bCs/>
                <w:sz w:val="22"/>
                <w:szCs w:val="22"/>
              </w:rPr>
            </w:pPr>
          </w:p>
          <w:p w14:paraId="10CE1967" w14:textId="3EFD2971" w:rsidR="00955A7C" w:rsidRPr="00B35B62" w:rsidRDefault="00AA5F3A">
            <w:pPr>
              <w:pStyle w:val="CommentText"/>
              <w:spacing w:line="276" w:lineRule="auto"/>
              <w:rPr>
                <w:rStyle w:val="Hyperlink"/>
                <w:rFonts w:asciiTheme="minorHAnsi" w:hAnsiTheme="minorHAnsi" w:cstheme="minorHAnsi"/>
                <w:bCs/>
                <w:sz w:val="22"/>
                <w:szCs w:val="22"/>
              </w:rPr>
            </w:pPr>
            <w:hyperlink r:id="rId9" w:history="1">
              <w:r w:rsidR="00955A7C" w:rsidRPr="00B35B62">
                <w:rPr>
                  <w:rStyle w:val="Hyperlink"/>
                  <w:rFonts w:asciiTheme="minorHAnsi" w:hAnsiTheme="minorHAnsi" w:cstheme="minorHAnsi"/>
                  <w:bCs/>
                  <w:sz w:val="22"/>
                  <w:szCs w:val="22"/>
                </w:rPr>
                <w:t xml:space="preserve">Medical City </w:t>
              </w:r>
              <w:r w:rsidR="00732198" w:rsidRPr="00B35B62">
                <w:rPr>
                  <w:rStyle w:val="Hyperlink"/>
                  <w:rFonts w:asciiTheme="minorHAnsi" w:hAnsiTheme="minorHAnsi" w:cstheme="minorHAnsi"/>
                  <w:bCs/>
                  <w:sz w:val="22"/>
                  <w:szCs w:val="22"/>
                </w:rPr>
                <w:t>A</w:t>
              </w:r>
              <w:r w:rsidR="00732198" w:rsidRPr="00C757BB">
                <w:rPr>
                  <w:rStyle w:val="Hyperlink"/>
                  <w:rFonts w:asciiTheme="minorHAnsi" w:hAnsiTheme="minorHAnsi" w:cstheme="minorHAnsi"/>
                  <w:bCs/>
                  <w:sz w:val="22"/>
                  <w:szCs w:val="22"/>
                </w:rPr>
                <w:t>lliance</w:t>
              </w:r>
              <w:r w:rsidR="00955A7C" w:rsidRPr="00B35B62">
                <w:rPr>
                  <w:rStyle w:val="Hyperlink"/>
                  <w:rFonts w:asciiTheme="minorHAnsi" w:hAnsiTheme="minorHAnsi" w:cstheme="minorHAnsi"/>
                  <w:bCs/>
                  <w:sz w:val="22"/>
                  <w:szCs w:val="22"/>
                </w:rPr>
                <w:t xml:space="preserve"> women and children’s services</w:t>
              </w:r>
            </w:hyperlink>
            <w:r w:rsidR="00955A7C" w:rsidRPr="00B35B62">
              <w:rPr>
                <w:rFonts w:asciiTheme="minorHAnsi" w:hAnsiTheme="minorHAnsi" w:cstheme="minorHAnsi"/>
                <w:bCs/>
                <w:sz w:val="22"/>
                <w:szCs w:val="22"/>
              </w:rPr>
              <w:t xml:space="preserve"> are recognized nationally for safety and excellence in women’s and neonatal care. It received its second state designation for Level III neonatal intensive care from the Texas Department of State Health Services </w:t>
            </w:r>
            <w:r w:rsidR="00732198" w:rsidRPr="00B35B62">
              <w:rPr>
                <w:rFonts w:asciiTheme="minorHAnsi" w:hAnsiTheme="minorHAnsi" w:cstheme="minorHAnsi"/>
                <w:bCs/>
                <w:sz w:val="22"/>
                <w:szCs w:val="22"/>
              </w:rPr>
              <w:t xml:space="preserve">in 2021 </w:t>
            </w:r>
            <w:r w:rsidR="00955A7C" w:rsidRPr="00B35B62">
              <w:rPr>
                <w:rFonts w:asciiTheme="minorHAnsi" w:hAnsiTheme="minorHAnsi" w:cstheme="minorHAnsi"/>
                <w:bCs/>
                <w:sz w:val="22"/>
                <w:szCs w:val="22"/>
              </w:rPr>
              <w:t xml:space="preserve">and recently received Healthgrades 5-star awards for C-section and vaginal deliveries. </w:t>
            </w:r>
          </w:p>
          <w:p w14:paraId="1A93D8BF" w14:textId="77777777" w:rsidR="00B90FBE" w:rsidRPr="00B35B62" w:rsidRDefault="00B90FBE">
            <w:pPr>
              <w:pStyle w:val="CommentText"/>
              <w:spacing w:line="276" w:lineRule="auto"/>
              <w:rPr>
                <w:rFonts w:asciiTheme="minorHAnsi" w:hAnsiTheme="minorHAnsi" w:cstheme="minorHAnsi"/>
                <w:bCs/>
                <w:sz w:val="22"/>
                <w:szCs w:val="22"/>
              </w:rPr>
            </w:pPr>
          </w:p>
          <w:p w14:paraId="58AAF883" w14:textId="77777777" w:rsidR="003F6A2F" w:rsidRPr="00B35B62" w:rsidRDefault="003F6A2F">
            <w:pPr>
              <w:spacing w:line="276" w:lineRule="auto"/>
              <w:contextualSpacing/>
              <w:jc w:val="center"/>
              <w:rPr>
                <w:rFonts w:asciiTheme="minorHAnsi" w:eastAsia="Calibri" w:hAnsiTheme="minorHAnsi" w:cstheme="minorHAnsi"/>
                <w:sz w:val="22"/>
              </w:rPr>
            </w:pPr>
            <w:r w:rsidRPr="00B35B62">
              <w:rPr>
                <w:rFonts w:asciiTheme="minorHAnsi" w:eastAsia="Calibri" w:hAnsiTheme="minorHAnsi" w:cstheme="minorHAnsi"/>
                <w:sz w:val="22"/>
              </w:rPr>
              <w:t>###</w:t>
            </w:r>
          </w:p>
          <w:p w14:paraId="320C8D23" w14:textId="77777777" w:rsidR="003F6A2F" w:rsidRPr="00B35B62" w:rsidRDefault="003F6A2F">
            <w:pPr>
              <w:spacing w:after="200" w:line="276" w:lineRule="auto"/>
              <w:rPr>
                <w:rFonts w:asciiTheme="minorHAnsi" w:eastAsia="Calibri" w:hAnsiTheme="minorHAnsi" w:cstheme="minorHAnsi"/>
                <w:b/>
                <w:sz w:val="22"/>
                <w:u w:val="single"/>
              </w:rPr>
            </w:pPr>
            <w:r w:rsidRPr="00B35B62">
              <w:rPr>
                <w:rFonts w:asciiTheme="minorHAnsi" w:eastAsia="Calibri" w:hAnsiTheme="minorHAnsi" w:cstheme="minorHAnsi"/>
                <w:b/>
                <w:sz w:val="22"/>
                <w:u w:val="single"/>
              </w:rPr>
              <w:t>About Medical City Alliance</w:t>
            </w:r>
          </w:p>
          <w:p w14:paraId="268F3F7F" w14:textId="0F66DC36" w:rsidR="003F6A2F" w:rsidRPr="00B35B62" w:rsidRDefault="00AA5F3A">
            <w:pPr>
              <w:spacing w:after="200" w:line="276" w:lineRule="auto"/>
              <w:contextualSpacing/>
              <w:rPr>
                <w:rFonts w:asciiTheme="minorHAnsi" w:eastAsia="Calibri" w:hAnsiTheme="minorHAnsi" w:cstheme="minorHAnsi"/>
                <w:sz w:val="22"/>
              </w:rPr>
            </w:pPr>
            <w:hyperlink r:id="rId10" w:history="1">
              <w:r w:rsidR="003F6A2F" w:rsidRPr="00B35B62">
                <w:rPr>
                  <w:rFonts w:asciiTheme="minorHAnsi" w:eastAsia="Calibri" w:hAnsiTheme="minorHAnsi" w:cstheme="minorHAnsi"/>
                  <w:color w:val="0000FF"/>
                  <w:sz w:val="22"/>
                  <w:u w:val="single"/>
                </w:rPr>
                <w:t>Medical City Alliance</w:t>
              </w:r>
            </w:hyperlink>
            <w:r w:rsidR="003F6A2F" w:rsidRPr="00B35B62">
              <w:rPr>
                <w:rFonts w:asciiTheme="minorHAnsi" w:eastAsia="Calibri" w:hAnsiTheme="minorHAnsi" w:cstheme="minorHAnsi"/>
                <w:sz w:val="22"/>
              </w:rPr>
              <w:t xml:space="preserve"> is a 99-bed, acute care hospital serving Fort Worth, Keller, Roanoke, Haslet, Saginaw and surrounding communities in northern Tarrant county and southern Denton county. A Level III Trauma Center, the hospital offers comprehensive services including cardiovascular care, general and robotic surgery, neurosciences, orthopedics, women’s services and a Level III neonatal ICU (NICU). “A” rated for safety and recipient of its “Top General Hospital” award by the Leapfrog Group, Medical City Alliance is a “green” facility, silver LEED certified for environmental and energy efficiency. </w:t>
            </w:r>
          </w:p>
          <w:p w14:paraId="6083C56C" w14:textId="77777777" w:rsidR="003F6A2F" w:rsidRPr="00B35B62" w:rsidRDefault="003F6A2F">
            <w:pPr>
              <w:spacing w:after="200" w:line="276" w:lineRule="auto"/>
              <w:contextualSpacing/>
              <w:rPr>
                <w:rFonts w:asciiTheme="minorHAnsi" w:eastAsia="Calibri" w:hAnsiTheme="minorHAnsi" w:cstheme="minorHAnsi"/>
                <w:sz w:val="22"/>
              </w:rPr>
            </w:pPr>
            <w:r w:rsidRPr="00B35B62">
              <w:rPr>
                <w:rFonts w:asciiTheme="minorHAnsi" w:eastAsia="Calibri" w:hAnsiTheme="minorHAnsi" w:cstheme="minorHAnsi"/>
                <w:sz w:val="22"/>
              </w:rPr>
              <w:t xml:space="preserve">Medical City Alliance is part of </w:t>
            </w:r>
            <w:hyperlink r:id="rId11" w:history="1">
              <w:r w:rsidRPr="00B35B62">
                <w:rPr>
                  <w:rFonts w:asciiTheme="minorHAnsi" w:eastAsia="Calibri" w:hAnsiTheme="minorHAnsi" w:cstheme="minorHAnsi"/>
                  <w:color w:val="0000FF"/>
                  <w:sz w:val="22"/>
                  <w:u w:val="single"/>
                </w:rPr>
                <w:t>Medical City Healthcare</w:t>
              </w:r>
            </w:hyperlink>
            <w:r w:rsidRPr="00B35B62">
              <w:rPr>
                <w:rFonts w:asciiTheme="minorHAnsi" w:eastAsia="Calibri" w:hAnsiTheme="minorHAnsi" w:cstheme="minorHAnsi"/>
                <w:sz w:val="22"/>
              </w:rPr>
              <w:t xml:space="preserve">.   </w:t>
            </w:r>
          </w:p>
          <w:p w14:paraId="3A39BBB8" w14:textId="77777777" w:rsidR="003F6A2F" w:rsidRPr="00B35B62" w:rsidRDefault="003F6A2F">
            <w:pPr>
              <w:spacing w:after="200" w:line="276" w:lineRule="auto"/>
              <w:contextualSpacing/>
              <w:rPr>
                <w:rFonts w:asciiTheme="minorHAnsi" w:eastAsia="Calibri" w:hAnsiTheme="minorHAnsi" w:cstheme="minorHAnsi"/>
                <w:sz w:val="22"/>
              </w:rPr>
            </w:pPr>
            <w:r w:rsidRPr="00B35B62">
              <w:rPr>
                <w:rFonts w:asciiTheme="minorHAnsi" w:eastAsia="Calibri" w:hAnsiTheme="minorHAnsi" w:cstheme="minorHAnsi"/>
                <w:sz w:val="22"/>
              </w:rPr>
              <w:t xml:space="preserve">Follow us on </w:t>
            </w:r>
            <w:hyperlink r:id="rId12" w:history="1">
              <w:r w:rsidRPr="00B35B62">
                <w:rPr>
                  <w:rFonts w:asciiTheme="minorHAnsi" w:eastAsia="Calibri" w:hAnsiTheme="minorHAnsi" w:cstheme="minorHAnsi"/>
                  <w:color w:val="0000FF"/>
                  <w:sz w:val="22"/>
                  <w:u w:val="single"/>
                </w:rPr>
                <w:t>Facebook</w:t>
              </w:r>
            </w:hyperlink>
            <w:r w:rsidRPr="00B35B62">
              <w:rPr>
                <w:rFonts w:asciiTheme="minorHAnsi" w:eastAsia="Calibri" w:hAnsiTheme="minorHAnsi" w:cstheme="minorHAnsi"/>
                <w:sz w:val="22"/>
              </w:rPr>
              <w:t xml:space="preserve"> and </w:t>
            </w:r>
            <w:hyperlink r:id="rId13" w:history="1">
              <w:r w:rsidRPr="00B35B62">
                <w:rPr>
                  <w:rFonts w:asciiTheme="minorHAnsi" w:eastAsia="Calibri" w:hAnsiTheme="minorHAnsi" w:cstheme="minorHAnsi"/>
                  <w:color w:val="0000FF"/>
                  <w:sz w:val="22"/>
                  <w:u w:val="single"/>
                </w:rPr>
                <w:t>Twitter</w:t>
              </w:r>
            </w:hyperlink>
            <w:r w:rsidRPr="00B35B62">
              <w:rPr>
                <w:rFonts w:asciiTheme="minorHAnsi" w:eastAsia="Calibri" w:hAnsiTheme="minorHAnsi" w:cstheme="minorHAnsi"/>
                <w:sz w:val="22"/>
              </w:rPr>
              <w:t>.</w:t>
            </w:r>
          </w:p>
          <w:p w14:paraId="41E0B3E4" w14:textId="77777777" w:rsidR="00F019D6" w:rsidRPr="00C757BB" w:rsidRDefault="00F019D6">
            <w:pPr>
              <w:spacing w:line="276" w:lineRule="auto"/>
              <w:jc w:val="both"/>
              <w:rPr>
                <w:rFonts w:asciiTheme="minorHAnsi" w:hAnsiTheme="minorHAnsi" w:cstheme="minorHAnsi"/>
                <w:sz w:val="22"/>
              </w:rPr>
            </w:pPr>
          </w:p>
        </w:tc>
      </w:tr>
      <w:tr w:rsidR="00F019D6" w:rsidRPr="00713DBB" w14:paraId="38560440" w14:textId="77777777" w:rsidTr="002238E9">
        <w:trPr>
          <w:trHeight w:val="747"/>
          <w:jc w:val="center"/>
        </w:trPr>
        <w:tc>
          <w:tcPr>
            <w:tcW w:w="9265" w:type="dxa"/>
            <w:gridSpan w:val="3"/>
            <w:shd w:val="clear" w:color="auto" w:fill="auto"/>
            <w:tcMar>
              <w:top w:w="0" w:type="dxa"/>
              <w:left w:w="72" w:type="dxa"/>
              <w:bottom w:w="72" w:type="dxa"/>
              <w:right w:w="72" w:type="dxa"/>
            </w:tcMar>
            <w:vAlign w:val="bottom"/>
          </w:tcPr>
          <w:p w14:paraId="211B88A6" w14:textId="77777777" w:rsidR="00F019D6" w:rsidRPr="00713DBB" w:rsidRDefault="00F019D6" w:rsidP="002238E9">
            <w:pPr>
              <w:jc w:val="center"/>
              <w:rPr>
                <w:rFonts w:asciiTheme="minorHAnsi" w:hAnsiTheme="minorHAnsi" w:cstheme="minorHAnsi"/>
              </w:rPr>
            </w:pPr>
            <w:r w:rsidRPr="00713DBB">
              <w:rPr>
                <w:rFonts w:asciiTheme="minorHAnsi" w:hAnsiTheme="minorHAnsi" w:cstheme="minorHAnsi"/>
                <w:noProof/>
              </w:rPr>
              <w:lastRenderedPageBreak/>
              <mc:AlternateContent>
                <mc:Choice Requires="wps">
                  <w:drawing>
                    <wp:anchor distT="45720" distB="45720" distL="114300" distR="114300" simplePos="0" relativeHeight="251660288" behindDoc="0" locked="0" layoutInCell="1" allowOverlap="1" wp14:anchorId="012E9B38" wp14:editId="74057401">
                      <wp:simplePos x="0" y="0"/>
                      <wp:positionH relativeFrom="column">
                        <wp:posOffset>65405</wp:posOffset>
                      </wp:positionH>
                      <wp:positionV relativeFrom="paragraph">
                        <wp:posOffset>83185</wp:posOffset>
                      </wp:positionV>
                      <wp:extent cx="5712460" cy="191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91770"/>
                              </a:xfrm>
                              <a:prstGeom prst="rect">
                                <a:avLst/>
                              </a:prstGeom>
                              <a:noFill/>
                              <a:ln w="9525">
                                <a:noFill/>
                                <a:miter lim="800000"/>
                                <a:headEnd/>
                                <a:tailEnd/>
                              </a:ln>
                            </wps:spPr>
                            <wps:txbx>
                              <w:txbxContent>
                                <w:p w14:paraId="0E1BE8B7" w14:textId="77777777" w:rsidR="00560FE6" w:rsidRPr="00713DBB" w:rsidRDefault="00560FE6" w:rsidP="00F019D6">
                                  <w:pPr>
                                    <w:jc w:val="center"/>
                                    <w:rPr>
                                      <w:rFonts w:asciiTheme="minorHAnsi" w:hAnsiTheme="minorHAnsi" w:cstheme="minorHAnsi"/>
                                      <w:color w:val="FFFFFF" w:themeColor="background1"/>
                                      <w:spacing w:val="24"/>
                                      <w:sz w:val="14"/>
                                      <w:szCs w:val="16"/>
                                      <w14:textFill>
                                        <w14:solidFill>
                                          <w14:schemeClr w14:val="bg1">
                                            <w14:alpha w14:val="25000"/>
                                          </w14:schemeClr>
                                        </w14:solidFill>
                                      </w14:textFill>
                                    </w:rPr>
                                  </w:pPr>
                                  <w:r w:rsidRPr="00713DBB">
                                    <w:rPr>
                                      <w:rFonts w:asciiTheme="minorHAnsi" w:hAnsiTheme="minorHAnsi" w:cstheme="minorHAnsi"/>
                                      <w:color w:val="FFFFFF" w:themeColor="background1"/>
                                      <w:spacing w:val="24"/>
                                      <w:sz w:val="14"/>
                                      <w:szCs w:val="16"/>
                                      <w14:textFill>
                                        <w14:solidFill>
                                          <w14:schemeClr w14:val="bg1">
                                            <w14:alpha w14:val="25000"/>
                                          </w14:schemeClr>
                                        </w14:solidFill>
                                      </w14:textFill>
                                    </w:rPr>
                                    <w:t>ABOVE ALL ELSE, WE ARE COMMITTED TO THE CARE AND IMPROVEMENT OF HUMAN LIFE.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2E9B38" id="_x0000_t202" coordsize="21600,21600" o:spt="202" path="m,l,21600r21600,l21600,xe">
                      <v:stroke joinstyle="miter"/>
                      <v:path gradientshapeok="t" o:connecttype="rect"/>
                    </v:shapetype>
                    <v:shape id="Text Box 2" o:spid="_x0000_s1026" type="#_x0000_t202" style="position:absolute;left:0;text-align:left;margin-left:5.15pt;margin-top:6.55pt;width:449.8pt;height:1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" filled="f" stroked="f">
                      <v:textbox>
                        <w:txbxContent>
                          <w:p w14:paraId="0E1BE8B7" w14:textId="77777777" w:rsidR="00560FE6" w:rsidRPr="00713DBB" w:rsidRDefault="00560FE6" w:rsidP="00F019D6">
                            <w:pPr>
                              <w:jc w:val="center"/>
                              <w:rPr>
                                <w:rFonts w:asciiTheme="minorHAnsi" w:hAnsiTheme="minorHAnsi" w:cstheme="minorHAnsi"/>
                                <w:color w:val="FFFFFF" w:themeColor="background1"/>
                                <w:spacing w:val="24"/>
                                <w:sz w:val="14"/>
                                <w:szCs w:val="16"/>
                                <w14:textFill>
                                  <w14:solidFill>
                                    <w14:schemeClr w14:val="bg1">
                                      <w14:alpha w14:val="25000"/>
                                    </w14:schemeClr>
                                  </w14:solidFill>
                                </w14:textFill>
                              </w:rPr>
                            </w:pPr>
                            <w:r w:rsidRPr="00713DBB">
                              <w:rPr>
                                <w:rFonts w:asciiTheme="minorHAnsi" w:hAnsiTheme="minorHAnsi" w:cstheme="minorHAnsi"/>
                                <w:color w:val="FFFFFF" w:themeColor="background1"/>
                                <w:spacing w:val="24"/>
                                <w:sz w:val="14"/>
                                <w:szCs w:val="16"/>
                                <w14:textFill>
                                  <w14:solidFill>
                                    <w14:schemeClr w14:val="bg1">
                                      <w14:alpha w14:val="25000"/>
                                    </w14:schemeClr>
                                  </w14:solidFill>
                                </w14:textFill>
                              </w:rPr>
                              <w:t>ABOVE ALL ELSE, WE ARE COMMITTED TO THE CARE AND IMPROVEMENT OF HUMAN LIFE.</w:t>
                            </w:r>
                          </w:p>
                        </w:txbxContent>
                      </v:textbox>
                    </v:shape>
                  </w:pict>
                </mc:Fallback>
              </mc:AlternateContent>
            </w:r>
            <w:r w:rsidRPr="00713DBB">
              <w:rPr>
                <w:rFonts w:asciiTheme="minorHAnsi" w:hAnsiTheme="minorHAnsi" w:cstheme="minorHAnsi"/>
                <w:noProof/>
              </w:rPr>
              <w:drawing>
                <wp:anchor distT="0" distB="0" distL="114300" distR="114300" simplePos="0" relativeHeight="251659264" behindDoc="1" locked="0" layoutInCell="1" allowOverlap="1" wp14:anchorId="10404134" wp14:editId="0C122A0E">
                  <wp:simplePos x="0" y="0"/>
                  <wp:positionH relativeFrom="column">
                    <wp:posOffset>39370</wp:posOffset>
                  </wp:positionH>
                  <wp:positionV relativeFrom="paragraph">
                    <wp:posOffset>-43815</wp:posOffset>
                  </wp:positionV>
                  <wp:extent cx="5734685" cy="447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3468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DCAB7" w14:textId="77777777" w:rsidR="00F019D6" w:rsidRPr="00713DBB" w:rsidRDefault="00F019D6" w:rsidP="00F019D6">
      <w:pPr>
        <w:rPr>
          <w:rFonts w:asciiTheme="minorHAnsi" w:hAnsiTheme="minorHAnsi" w:cstheme="minorHAnsi"/>
        </w:rPr>
      </w:pPr>
    </w:p>
    <w:p w14:paraId="7B86A28C" w14:textId="77777777" w:rsidR="00F019D6" w:rsidRDefault="00F019D6"/>
    <w:sectPr w:rsidR="00F019D6" w:rsidSect="00223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Arial"/>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F07BB"/>
    <w:multiLevelType w:val="hybridMultilevel"/>
    <w:tmpl w:val="A420D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044299"/>
    <w:multiLevelType w:val="hybridMultilevel"/>
    <w:tmpl w:val="595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D6"/>
    <w:rsid w:val="00060AF8"/>
    <w:rsid w:val="000C2D0F"/>
    <w:rsid w:val="000F57F9"/>
    <w:rsid w:val="00124D35"/>
    <w:rsid w:val="00143CDA"/>
    <w:rsid w:val="002160FC"/>
    <w:rsid w:val="002238E9"/>
    <w:rsid w:val="002478B1"/>
    <w:rsid w:val="00253B48"/>
    <w:rsid w:val="002A490C"/>
    <w:rsid w:val="002D27A0"/>
    <w:rsid w:val="00325EA3"/>
    <w:rsid w:val="00392756"/>
    <w:rsid w:val="003F6A2F"/>
    <w:rsid w:val="0044627E"/>
    <w:rsid w:val="00452DA9"/>
    <w:rsid w:val="004D3315"/>
    <w:rsid w:val="004F56BF"/>
    <w:rsid w:val="0052191A"/>
    <w:rsid w:val="00560FE6"/>
    <w:rsid w:val="00576D2B"/>
    <w:rsid w:val="006064A0"/>
    <w:rsid w:val="006170E3"/>
    <w:rsid w:val="006A18D7"/>
    <w:rsid w:val="007047E5"/>
    <w:rsid w:val="007206BD"/>
    <w:rsid w:val="00732198"/>
    <w:rsid w:val="00737341"/>
    <w:rsid w:val="00781533"/>
    <w:rsid w:val="007839AB"/>
    <w:rsid w:val="00784F08"/>
    <w:rsid w:val="007A2F38"/>
    <w:rsid w:val="007C6C79"/>
    <w:rsid w:val="007F34F1"/>
    <w:rsid w:val="008014F8"/>
    <w:rsid w:val="0081117E"/>
    <w:rsid w:val="008441F9"/>
    <w:rsid w:val="008E02F4"/>
    <w:rsid w:val="008F569B"/>
    <w:rsid w:val="00955A7C"/>
    <w:rsid w:val="0099672A"/>
    <w:rsid w:val="009A33EE"/>
    <w:rsid w:val="009B5237"/>
    <w:rsid w:val="009B6A98"/>
    <w:rsid w:val="009F4B99"/>
    <w:rsid w:val="009F59F0"/>
    <w:rsid w:val="00A4578D"/>
    <w:rsid w:val="00A56BD8"/>
    <w:rsid w:val="00AA5F3A"/>
    <w:rsid w:val="00AF58E7"/>
    <w:rsid w:val="00B35B62"/>
    <w:rsid w:val="00B402CE"/>
    <w:rsid w:val="00B5249B"/>
    <w:rsid w:val="00B90FBE"/>
    <w:rsid w:val="00B926FA"/>
    <w:rsid w:val="00BD7D69"/>
    <w:rsid w:val="00C757BB"/>
    <w:rsid w:val="00C7711E"/>
    <w:rsid w:val="00CD634E"/>
    <w:rsid w:val="00D1772F"/>
    <w:rsid w:val="00D209FA"/>
    <w:rsid w:val="00D72AEB"/>
    <w:rsid w:val="00D928F6"/>
    <w:rsid w:val="00DF40D2"/>
    <w:rsid w:val="00EE02BD"/>
    <w:rsid w:val="00F019D6"/>
    <w:rsid w:val="00F20570"/>
    <w:rsid w:val="00F31256"/>
    <w:rsid w:val="00FC3932"/>
    <w:rsid w:val="00FD1E24"/>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60BB"/>
  <w15:chartTrackingRefBased/>
  <w15:docId w15:val="{5D00D6EA-FA68-40BA-8849-310FA4DA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D6"/>
    <w:rPr>
      <w:rFonts w:ascii="Circular Std Book" w:hAnsi="Circular Std 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D6"/>
    <w:rPr>
      <w:color w:val="0563C1" w:themeColor="hyperlink"/>
      <w:u w:val="single"/>
    </w:rPr>
  </w:style>
  <w:style w:type="table" w:styleId="TableGrid">
    <w:name w:val="Table Grid"/>
    <w:basedOn w:val="TableNormal"/>
    <w:uiPriority w:val="39"/>
    <w:rsid w:val="00F019D6"/>
    <w:pPr>
      <w:spacing w:after="0" w:line="240" w:lineRule="auto"/>
    </w:pPr>
    <w:rPr>
      <w:rFonts w:ascii="Circular Std Book" w:hAnsi="Circular Std Boo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2BD"/>
    <w:rPr>
      <w:rFonts w:ascii="Segoe UI" w:hAnsi="Segoe UI" w:cs="Segoe UI"/>
      <w:sz w:val="18"/>
      <w:szCs w:val="18"/>
    </w:rPr>
  </w:style>
  <w:style w:type="character" w:styleId="CommentReference">
    <w:name w:val="annotation reference"/>
    <w:basedOn w:val="DefaultParagraphFont"/>
    <w:uiPriority w:val="99"/>
    <w:semiHidden/>
    <w:unhideWhenUsed/>
    <w:rsid w:val="009B6A98"/>
    <w:rPr>
      <w:sz w:val="16"/>
      <w:szCs w:val="16"/>
    </w:rPr>
  </w:style>
  <w:style w:type="paragraph" w:styleId="CommentText">
    <w:name w:val="annotation text"/>
    <w:basedOn w:val="Normal"/>
    <w:link w:val="CommentTextChar"/>
    <w:uiPriority w:val="99"/>
    <w:unhideWhenUsed/>
    <w:rsid w:val="009B6A98"/>
    <w:pPr>
      <w:spacing w:line="240" w:lineRule="auto"/>
    </w:pPr>
    <w:rPr>
      <w:szCs w:val="20"/>
    </w:rPr>
  </w:style>
  <w:style w:type="character" w:customStyle="1" w:styleId="CommentTextChar">
    <w:name w:val="Comment Text Char"/>
    <w:basedOn w:val="DefaultParagraphFont"/>
    <w:link w:val="CommentText"/>
    <w:uiPriority w:val="99"/>
    <w:rsid w:val="009B6A98"/>
    <w:rPr>
      <w:rFonts w:ascii="Circular Std Book" w:hAnsi="Circular Std Book"/>
      <w:sz w:val="20"/>
      <w:szCs w:val="20"/>
    </w:rPr>
  </w:style>
  <w:style w:type="paragraph" w:styleId="CommentSubject">
    <w:name w:val="annotation subject"/>
    <w:basedOn w:val="CommentText"/>
    <w:next w:val="CommentText"/>
    <w:link w:val="CommentSubjectChar"/>
    <w:uiPriority w:val="99"/>
    <w:semiHidden/>
    <w:unhideWhenUsed/>
    <w:rsid w:val="009B6A98"/>
    <w:rPr>
      <w:b/>
      <w:bCs/>
    </w:rPr>
  </w:style>
  <w:style w:type="character" w:customStyle="1" w:styleId="CommentSubjectChar">
    <w:name w:val="Comment Subject Char"/>
    <w:basedOn w:val="CommentTextChar"/>
    <w:link w:val="CommentSubject"/>
    <w:uiPriority w:val="99"/>
    <w:semiHidden/>
    <w:rsid w:val="009B6A98"/>
    <w:rPr>
      <w:rFonts w:ascii="Circular Std Book" w:hAnsi="Circular Std Book"/>
      <w:b/>
      <w:bCs/>
      <w:sz w:val="20"/>
      <w:szCs w:val="20"/>
    </w:rPr>
  </w:style>
  <w:style w:type="paragraph" w:styleId="NoSpacing">
    <w:name w:val="No Spacing"/>
    <w:link w:val="NoSpacingChar"/>
    <w:uiPriority w:val="1"/>
    <w:qFormat/>
    <w:rsid w:val="009B523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B5237"/>
    <w:rPr>
      <w:color w:val="954F72" w:themeColor="followedHyperlink"/>
      <w:u w:val="single"/>
    </w:rPr>
  </w:style>
  <w:style w:type="character" w:customStyle="1" w:styleId="NoSpacingChar">
    <w:name w:val="No Spacing Char"/>
    <w:basedOn w:val="DefaultParagraphFont"/>
    <w:link w:val="NoSpacing"/>
    <w:uiPriority w:val="1"/>
    <w:rsid w:val="00955A7C"/>
    <w:rPr>
      <w:rFonts w:ascii="Calibri" w:eastAsia="Calibri" w:hAnsi="Calibri" w:cs="Times New Roman"/>
    </w:rPr>
  </w:style>
  <w:style w:type="character" w:styleId="UnresolvedMention">
    <w:name w:val="Unresolved Mention"/>
    <w:basedOn w:val="DefaultParagraphFont"/>
    <w:uiPriority w:val="99"/>
    <w:semiHidden/>
    <w:unhideWhenUsed/>
    <w:rsid w:val="00996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97">
      <w:bodyDiv w:val="1"/>
      <w:marLeft w:val="0"/>
      <w:marRight w:val="0"/>
      <w:marTop w:val="0"/>
      <w:marBottom w:val="0"/>
      <w:divBdr>
        <w:top w:val="none" w:sz="0" w:space="0" w:color="auto"/>
        <w:left w:val="none" w:sz="0" w:space="0" w:color="auto"/>
        <w:bottom w:val="none" w:sz="0" w:space="0" w:color="auto"/>
        <w:right w:val="none" w:sz="0" w:space="0" w:color="auto"/>
      </w:divBdr>
    </w:div>
    <w:div w:id="1493643775">
      <w:bodyDiv w:val="1"/>
      <w:marLeft w:val="0"/>
      <w:marRight w:val="0"/>
      <w:marTop w:val="0"/>
      <w:marBottom w:val="0"/>
      <w:divBdr>
        <w:top w:val="none" w:sz="0" w:space="0" w:color="auto"/>
        <w:left w:val="none" w:sz="0" w:space="0" w:color="auto"/>
        <w:bottom w:val="none" w:sz="0" w:space="0" w:color="auto"/>
        <w:right w:val="none" w:sz="0" w:space="0" w:color="auto"/>
      </w:divBdr>
    </w:div>
    <w:div w:id="1686126606">
      <w:bodyDiv w:val="1"/>
      <w:marLeft w:val="0"/>
      <w:marRight w:val="0"/>
      <w:marTop w:val="0"/>
      <w:marBottom w:val="0"/>
      <w:divBdr>
        <w:top w:val="none" w:sz="0" w:space="0" w:color="auto"/>
        <w:left w:val="none" w:sz="0" w:space="0" w:color="auto"/>
        <w:bottom w:val="none" w:sz="0" w:space="0" w:color="auto"/>
        <w:right w:val="none" w:sz="0" w:space="0" w:color="auto"/>
      </w:divBdr>
    </w:div>
    <w:div w:id="1716195604">
      <w:bodyDiv w:val="1"/>
      <w:marLeft w:val="0"/>
      <w:marRight w:val="0"/>
      <w:marTop w:val="0"/>
      <w:marBottom w:val="0"/>
      <w:divBdr>
        <w:top w:val="none" w:sz="0" w:space="0" w:color="auto"/>
        <w:left w:val="none" w:sz="0" w:space="0" w:color="auto"/>
        <w:bottom w:val="none" w:sz="0" w:space="0" w:color="auto"/>
        <w:right w:val="none" w:sz="0" w:space="0" w:color="auto"/>
      </w:divBdr>
    </w:div>
    <w:div w:id="2016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cityhealthcare.com/locations/medical-city-alliance/" TargetMode="External"/><Relationship Id="rId13" Type="http://schemas.openxmlformats.org/officeDocument/2006/relationships/hyperlink" Target="https://twitter.com/MedCityAlliance" TargetMode="External"/><Relationship Id="rId3" Type="http://schemas.openxmlformats.org/officeDocument/2006/relationships/styles" Target="styles.xml"/><Relationship Id="rId7" Type="http://schemas.openxmlformats.org/officeDocument/2006/relationships/hyperlink" Target="mailto:matthew.eiserloh@medicalcityhealth.com" TargetMode="External"/><Relationship Id="rId12" Type="http://schemas.openxmlformats.org/officeDocument/2006/relationships/hyperlink" Target="https://www.facebook.com/MedicalCityAlli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icalcityhealthca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alcityhealthcare.com/locations/medical-city-alliance/" TargetMode="External"/><Relationship Id="rId4" Type="http://schemas.openxmlformats.org/officeDocument/2006/relationships/settings" Target="settings.xml"/><Relationship Id="rId9" Type="http://schemas.openxmlformats.org/officeDocument/2006/relationships/hyperlink" Target="https://medicalcityhealthcare.com/specialties/labor-and-delivery?location=medical-city-allian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6C81-BD18-403C-B3FA-4640921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Thomas</dc:creator>
  <cp:keywords/>
  <dc:description/>
  <cp:lastModifiedBy>Deal Thomas</cp:lastModifiedBy>
  <cp:revision>2</cp:revision>
  <dcterms:created xsi:type="dcterms:W3CDTF">2021-11-18T17:18:00Z</dcterms:created>
  <dcterms:modified xsi:type="dcterms:W3CDTF">2021-11-18T17:18:00Z</dcterms:modified>
</cp:coreProperties>
</file>